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98300" w14:textId="096A073A" w:rsidR="00A26820" w:rsidRDefault="003A2728" w:rsidP="005A27BB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Комплект для перехода с </w:t>
      </w:r>
      <w:proofErr w:type="spellStart"/>
      <w:r>
        <w:rPr>
          <w:rFonts w:ascii="Fira Sans" w:hAnsi="Fira Sans"/>
          <w:sz w:val="19"/>
          <w:szCs w:val="19"/>
        </w:rPr>
        <w:t>байонетного</w:t>
      </w:r>
      <w:proofErr w:type="spellEnd"/>
      <w:r>
        <w:rPr>
          <w:rFonts w:ascii="Fira Sans" w:hAnsi="Fira Sans"/>
          <w:sz w:val="19"/>
          <w:szCs w:val="19"/>
        </w:rPr>
        <w:t xml:space="preserve"> соединения на резьбу 40*4</w:t>
      </w:r>
    </w:p>
    <w:p w14:paraId="49A36B25" w14:textId="77777777" w:rsidR="00EE5354" w:rsidRPr="00E34455" w:rsidRDefault="00EE5354" w:rsidP="005A27BB">
      <w:pPr>
        <w:rPr>
          <w:rFonts w:ascii="Fira Sans" w:hAnsi="Fira Sans"/>
          <w:sz w:val="19"/>
          <w:szCs w:val="19"/>
        </w:rPr>
      </w:pPr>
    </w:p>
    <w:p w14:paraId="1D52439C" w14:textId="4052F401"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r w:rsidR="003A2728">
        <w:rPr>
          <w:noProof/>
        </w:rPr>
        <w:drawing>
          <wp:inline distT="0" distB="0" distL="0" distR="0" wp14:anchorId="49679657" wp14:editId="402D9B31">
            <wp:extent cx="1328468" cy="631502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8930" cy="64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14:paraId="77F870FD" w14:textId="77777777" w:rsidR="00E34455" w:rsidRDefault="00E34455" w:rsidP="00D47A70">
      <w:pPr>
        <w:rPr>
          <w:rFonts w:ascii="Fira Sans" w:hAnsi="Fira Sans"/>
          <w:sz w:val="22"/>
          <w:szCs w:val="22"/>
        </w:rPr>
      </w:pPr>
    </w:p>
    <w:p w14:paraId="62BEBDA6" w14:textId="77777777" w:rsidR="003A2728" w:rsidRDefault="00EA0F87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t xml:space="preserve">ТУ </w:t>
      </w:r>
      <w:r w:rsidR="003A2728">
        <w:rPr>
          <w:rFonts w:ascii="Fira Sans" w:hAnsi="Fira Sans"/>
          <w:sz w:val="19"/>
          <w:szCs w:val="19"/>
        </w:rPr>
        <w:t>22.29.29-1050-05795731-2022</w:t>
      </w:r>
    </w:p>
    <w:p w14:paraId="11139864" w14:textId="3DA885CA" w:rsidR="00556DC5" w:rsidRDefault="005A27BB" w:rsidP="00D47A70">
      <w:pPr>
        <w:rPr>
          <w:rFonts w:ascii="Fira Sans" w:hAnsi="Fira Sans"/>
          <w:sz w:val="19"/>
          <w:szCs w:val="19"/>
        </w:rPr>
      </w:pPr>
      <w:r w:rsidRPr="0034763D">
        <w:rPr>
          <w:rFonts w:ascii="Fira Sans" w:hAnsi="Fira Sans"/>
          <w:sz w:val="19"/>
          <w:szCs w:val="19"/>
        </w:rPr>
        <w:br/>
      </w:r>
      <w:r w:rsidR="003A2728">
        <w:rPr>
          <w:rFonts w:ascii="Fira Sans" w:hAnsi="Fira Sans"/>
          <w:sz w:val="19"/>
          <w:szCs w:val="19"/>
        </w:rPr>
        <w:t xml:space="preserve">Комплект </w:t>
      </w:r>
      <w:r w:rsidR="00E34455">
        <w:rPr>
          <w:rFonts w:ascii="Fira Sans" w:hAnsi="Fira Sans"/>
          <w:sz w:val="19"/>
          <w:szCs w:val="19"/>
        </w:rPr>
        <w:t xml:space="preserve"> </w:t>
      </w:r>
      <w:r w:rsidR="003249F2" w:rsidRPr="0034763D">
        <w:rPr>
          <w:rFonts w:ascii="Fira Sans" w:hAnsi="Fira Sans"/>
          <w:sz w:val="19"/>
          <w:szCs w:val="19"/>
        </w:rPr>
        <w:t xml:space="preserve"> п</w:t>
      </w:r>
      <w:r w:rsidR="000E04E3" w:rsidRPr="0034763D">
        <w:rPr>
          <w:rFonts w:ascii="Fira Sans" w:hAnsi="Fira Sans"/>
          <w:sz w:val="19"/>
          <w:szCs w:val="19"/>
        </w:rPr>
        <w:t xml:space="preserve">редназначен </w:t>
      </w:r>
      <w:r w:rsidR="00A11233">
        <w:rPr>
          <w:rFonts w:ascii="Fira Sans" w:hAnsi="Fira Sans"/>
          <w:sz w:val="19"/>
          <w:szCs w:val="19"/>
        </w:rPr>
        <w:t xml:space="preserve">для </w:t>
      </w:r>
      <w:r w:rsidR="003A2728">
        <w:rPr>
          <w:rFonts w:ascii="Fira Sans" w:hAnsi="Fira Sans"/>
          <w:sz w:val="19"/>
          <w:szCs w:val="19"/>
        </w:rPr>
        <w:t xml:space="preserve">использования в составе фильтрующего противогаза совместно с маской панорамной </w:t>
      </w:r>
      <w:r w:rsidR="003A2728">
        <w:rPr>
          <w:rFonts w:ascii="Fira Sans" w:hAnsi="Fira Sans"/>
          <w:sz w:val="19"/>
          <w:szCs w:val="19"/>
          <w:lang w:val="en-US"/>
        </w:rPr>
        <w:t>UNIX</w:t>
      </w:r>
      <w:r w:rsidR="003A2728" w:rsidRPr="003A2728">
        <w:rPr>
          <w:rFonts w:ascii="Fira Sans" w:hAnsi="Fira Sans"/>
          <w:sz w:val="19"/>
          <w:szCs w:val="19"/>
        </w:rPr>
        <w:t xml:space="preserve"> 6100.</w:t>
      </w:r>
    </w:p>
    <w:p w14:paraId="0A80B934" w14:textId="4435ADD3" w:rsidR="003A2728" w:rsidRDefault="003A2728" w:rsidP="00D47A7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Переходник служит для соединения подмасочного пространства маски с фильтром посредством соединительной трубки по ГОСТ 12.4.166-85 через </w:t>
      </w:r>
      <w:proofErr w:type="spellStart"/>
      <w:r>
        <w:rPr>
          <w:rFonts w:ascii="Fira Sans" w:hAnsi="Fira Sans"/>
          <w:sz w:val="19"/>
          <w:szCs w:val="19"/>
        </w:rPr>
        <w:t>байонетное</w:t>
      </w:r>
      <w:proofErr w:type="spellEnd"/>
      <w:r>
        <w:rPr>
          <w:rFonts w:ascii="Fira Sans" w:hAnsi="Fira Sans"/>
          <w:sz w:val="19"/>
          <w:szCs w:val="19"/>
        </w:rPr>
        <w:t xml:space="preserve"> гнездо маски.</w:t>
      </w:r>
    </w:p>
    <w:p w14:paraId="5A5A5E01" w14:textId="19534EA0" w:rsidR="003A2728" w:rsidRDefault="003A2728" w:rsidP="00D47A7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Заглушка используется для герметизации </w:t>
      </w:r>
      <w:proofErr w:type="spellStart"/>
      <w:r>
        <w:rPr>
          <w:rFonts w:ascii="Fira Sans" w:hAnsi="Fira Sans"/>
          <w:sz w:val="19"/>
          <w:szCs w:val="19"/>
        </w:rPr>
        <w:t>байонетного</w:t>
      </w:r>
      <w:proofErr w:type="spellEnd"/>
      <w:r>
        <w:rPr>
          <w:rFonts w:ascii="Fira Sans" w:hAnsi="Fira Sans"/>
          <w:sz w:val="19"/>
          <w:szCs w:val="19"/>
        </w:rPr>
        <w:t xml:space="preserve"> гнезда маски.</w:t>
      </w:r>
    </w:p>
    <w:p w14:paraId="2BFC21E0" w14:textId="149DC2FD" w:rsidR="003A2728" w:rsidRPr="003A2728" w:rsidRDefault="003A2728" w:rsidP="00D47A7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Переходник и заглушка используются только в паре.</w:t>
      </w:r>
    </w:p>
    <w:p w14:paraId="37C9FF2F" w14:textId="02FE4CF4" w:rsidR="00B82F97" w:rsidRDefault="005A27BB" w:rsidP="00E34455">
      <w:pPr>
        <w:rPr>
          <w:rFonts w:ascii="Fira Sans" w:hAnsi="Fira Sans"/>
          <w:sz w:val="19"/>
          <w:szCs w:val="19"/>
        </w:rPr>
      </w:pPr>
      <w:r w:rsidRPr="006F6838">
        <w:rPr>
          <w:rFonts w:ascii="Fira Sans" w:hAnsi="Fira Sans"/>
          <w:bCs/>
          <w:sz w:val="19"/>
          <w:szCs w:val="19"/>
          <w:u w:val="single"/>
        </w:rPr>
        <w:t>Состав</w:t>
      </w:r>
      <w:r w:rsidRPr="006F6838">
        <w:rPr>
          <w:rFonts w:ascii="Fira Sans" w:hAnsi="Fira Sans"/>
          <w:sz w:val="19"/>
          <w:szCs w:val="19"/>
          <w:u w:val="single"/>
        </w:rPr>
        <w:t>:</w:t>
      </w:r>
      <w:r w:rsidRPr="0034763D">
        <w:rPr>
          <w:rFonts w:ascii="Fira Sans" w:hAnsi="Fira Sans"/>
          <w:sz w:val="19"/>
          <w:szCs w:val="19"/>
        </w:rPr>
        <w:t xml:space="preserve"> </w:t>
      </w:r>
      <w:r w:rsidR="003A2728">
        <w:rPr>
          <w:rFonts w:ascii="Fira Sans" w:hAnsi="Fira Sans"/>
          <w:sz w:val="19"/>
          <w:szCs w:val="19"/>
        </w:rPr>
        <w:t>переходник, заглушка.</w:t>
      </w:r>
    </w:p>
    <w:p w14:paraId="70DAE62F" w14:textId="05E417E1" w:rsidR="003A2728" w:rsidRPr="003A2728" w:rsidRDefault="003A2728" w:rsidP="00E34455">
      <w:pPr>
        <w:rPr>
          <w:rFonts w:ascii="Fira Sans" w:hAnsi="Fira Sans"/>
          <w:sz w:val="19"/>
          <w:szCs w:val="19"/>
        </w:rPr>
      </w:pPr>
      <w:r w:rsidRPr="003A2728">
        <w:rPr>
          <w:rFonts w:ascii="Fira Sans" w:hAnsi="Fira Sans"/>
          <w:sz w:val="19"/>
          <w:szCs w:val="19"/>
          <w:u w:val="single"/>
        </w:rPr>
        <w:t>Размер резьбового соединения</w:t>
      </w:r>
      <w:r>
        <w:rPr>
          <w:rFonts w:ascii="Fira Sans" w:hAnsi="Fira Sans"/>
          <w:sz w:val="19"/>
          <w:szCs w:val="19"/>
        </w:rPr>
        <w:t>: 40 * 4</w:t>
      </w:r>
    </w:p>
    <w:p w14:paraId="1201B182" w14:textId="034E2B79" w:rsidR="00EE5354" w:rsidRDefault="00EE5354" w:rsidP="00D47A70">
      <w:pPr>
        <w:rPr>
          <w:rFonts w:ascii="Fira Sans" w:hAnsi="Fira Sans"/>
          <w:sz w:val="19"/>
          <w:szCs w:val="19"/>
        </w:rPr>
      </w:pPr>
      <w:r w:rsidRPr="006F6838">
        <w:rPr>
          <w:rFonts w:ascii="Fira Sans" w:hAnsi="Fira Sans"/>
          <w:sz w:val="19"/>
          <w:szCs w:val="19"/>
          <w:u w:val="single"/>
        </w:rPr>
        <w:t>Цвет:</w:t>
      </w:r>
      <w:r>
        <w:rPr>
          <w:rFonts w:ascii="Fira Sans" w:hAnsi="Fira Sans"/>
          <w:sz w:val="19"/>
          <w:szCs w:val="19"/>
        </w:rPr>
        <w:t xml:space="preserve"> </w:t>
      </w:r>
      <w:r w:rsidR="003A2728">
        <w:rPr>
          <w:rFonts w:ascii="Fira Sans" w:hAnsi="Fira Sans"/>
          <w:sz w:val="19"/>
          <w:szCs w:val="19"/>
        </w:rPr>
        <w:t>черный</w:t>
      </w:r>
    </w:p>
    <w:p w14:paraId="68E65FFA" w14:textId="71FE3F46" w:rsidR="003A2728" w:rsidRDefault="003A2728" w:rsidP="00D47A70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Температура эксплуатации: -40 </w:t>
      </w:r>
      <w:r w:rsidRPr="003A2728">
        <w:rPr>
          <w:rFonts w:ascii="Fira Sans" w:hAnsi="Fira Sans"/>
          <w:sz w:val="19"/>
          <w:szCs w:val="19"/>
          <w:vertAlign w:val="superscript"/>
        </w:rPr>
        <w:t>0</w:t>
      </w:r>
      <w:r>
        <w:rPr>
          <w:rFonts w:ascii="Fira Sans" w:hAnsi="Fira Sans"/>
          <w:sz w:val="19"/>
          <w:szCs w:val="19"/>
        </w:rPr>
        <w:t xml:space="preserve">С + 40 </w:t>
      </w:r>
      <w:r w:rsidRPr="003A2728">
        <w:rPr>
          <w:rFonts w:ascii="Fira Sans" w:hAnsi="Fira Sans"/>
          <w:sz w:val="19"/>
          <w:szCs w:val="19"/>
          <w:vertAlign w:val="superscript"/>
        </w:rPr>
        <w:t>0</w:t>
      </w:r>
      <w:r>
        <w:rPr>
          <w:rFonts w:ascii="Fira Sans" w:hAnsi="Fira Sans"/>
          <w:sz w:val="19"/>
          <w:szCs w:val="19"/>
        </w:rPr>
        <w:t>С</w:t>
      </w:r>
    </w:p>
    <w:p w14:paraId="660371E2" w14:textId="0D4425A0" w:rsidR="00EE5354" w:rsidRPr="00A11233" w:rsidRDefault="00EE5354" w:rsidP="00D47A70">
      <w:pPr>
        <w:rPr>
          <w:rFonts w:ascii="Fira Sans" w:hAnsi="Fira Sans"/>
          <w:sz w:val="19"/>
          <w:szCs w:val="19"/>
        </w:rPr>
      </w:pPr>
      <w:r w:rsidRPr="006F6838">
        <w:rPr>
          <w:rFonts w:ascii="Fira Sans" w:hAnsi="Fira Sans"/>
          <w:sz w:val="19"/>
          <w:szCs w:val="19"/>
          <w:u w:val="single"/>
        </w:rPr>
        <w:t>Правила эксплуатации:</w:t>
      </w:r>
      <w:r>
        <w:rPr>
          <w:rFonts w:ascii="Fira Sans" w:hAnsi="Fira Sans"/>
          <w:sz w:val="19"/>
          <w:szCs w:val="19"/>
        </w:rPr>
        <w:t xml:space="preserve"> </w:t>
      </w:r>
      <w:r w:rsidR="00B543E4">
        <w:rPr>
          <w:rFonts w:ascii="Fira Sans" w:hAnsi="Fira Sans"/>
          <w:sz w:val="19"/>
          <w:szCs w:val="19"/>
        </w:rPr>
        <w:t>достать из пакета переходник и заглушку. Визуально проверить на отсутствие трещин, вмятин, пробоев.</w:t>
      </w:r>
      <w:r w:rsidR="00A11233">
        <w:rPr>
          <w:rFonts w:ascii="Fira Sans" w:hAnsi="Fira Sans"/>
          <w:sz w:val="19"/>
          <w:szCs w:val="19"/>
        </w:rPr>
        <w:t xml:space="preserve"> Присоединить переходник к </w:t>
      </w:r>
      <w:proofErr w:type="spellStart"/>
      <w:r w:rsidR="00A11233">
        <w:rPr>
          <w:rFonts w:ascii="Fira Sans" w:hAnsi="Fira Sans"/>
          <w:sz w:val="19"/>
          <w:szCs w:val="19"/>
        </w:rPr>
        <w:t>байонетному</w:t>
      </w:r>
      <w:proofErr w:type="spellEnd"/>
      <w:r w:rsidR="00A11233">
        <w:rPr>
          <w:rFonts w:ascii="Fira Sans" w:hAnsi="Fira Sans"/>
          <w:sz w:val="19"/>
          <w:szCs w:val="19"/>
        </w:rPr>
        <w:t xml:space="preserve"> гнезду маски </w:t>
      </w:r>
      <w:r w:rsidR="00A11233">
        <w:rPr>
          <w:rFonts w:ascii="Fira Sans" w:hAnsi="Fira Sans"/>
          <w:sz w:val="19"/>
          <w:szCs w:val="19"/>
          <w:lang w:val="en-US"/>
        </w:rPr>
        <w:t>UNIX</w:t>
      </w:r>
      <w:r w:rsidR="00A11233" w:rsidRPr="00A11233">
        <w:rPr>
          <w:rFonts w:ascii="Fira Sans" w:hAnsi="Fira Sans"/>
          <w:sz w:val="19"/>
          <w:szCs w:val="19"/>
        </w:rPr>
        <w:t xml:space="preserve"> 6100</w:t>
      </w:r>
      <w:r w:rsidR="00A11233">
        <w:rPr>
          <w:rFonts w:ascii="Fira Sans" w:hAnsi="Fira Sans"/>
          <w:sz w:val="19"/>
          <w:szCs w:val="19"/>
        </w:rPr>
        <w:t xml:space="preserve"> с удобной для использования стороны, а именно совместить паз меньшего размера на </w:t>
      </w:r>
      <w:proofErr w:type="spellStart"/>
      <w:r w:rsidR="00A11233">
        <w:rPr>
          <w:rFonts w:ascii="Fira Sans" w:hAnsi="Fira Sans"/>
          <w:sz w:val="19"/>
          <w:szCs w:val="19"/>
        </w:rPr>
        <w:t>байонетном</w:t>
      </w:r>
      <w:proofErr w:type="spellEnd"/>
      <w:r w:rsidR="00A11233">
        <w:rPr>
          <w:rFonts w:ascii="Fira Sans" w:hAnsi="Fira Sans"/>
          <w:sz w:val="19"/>
          <w:szCs w:val="19"/>
        </w:rPr>
        <w:t xml:space="preserve"> гнезде переходника с выступом меньшего размера на </w:t>
      </w:r>
      <w:proofErr w:type="spellStart"/>
      <w:r w:rsidR="00A11233">
        <w:rPr>
          <w:rFonts w:ascii="Fira Sans" w:hAnsi="Fira Sans"/>
          <w:sz w:val="19"/>
          <w:szCs w:val="19"/>
        </w:rPr>
        <w:t>байонетном</w:t>
      </w:r>
      <w:proofErr w:type="spellEnd"/>
      <w:r w:rsidR="00A11233">
        <w:rPr>
          <w:rFonts w:ascii="Fira Sans" w:hAnsi="Fira Sans"/>
          <w:sz w:val="19"/>
          <w:szCs w:val="19"/>
        </w:rPr>
        <w:t xml:space="preserve"> гнезде маски. Далее повернуть переходник по часовой стрелке до упора. На второе </w:t>
      </w:r>
      <w:proofErr w:type="spellStart"/>
      <w:r w:rsidR="00A11233">
        <w:rPr>
          <w:rFonts w:ascii="Fira Sans" w:hAnsi="Fira Sans"/>
          <w:sz w:val="19"/>
          <w:szCs w:val="19"/>
        </w:rPr>
        <w:t>байонетное</w:t>
      </w:r>
      <w:proofErr w:type="spellEnd"/>
      <w:r w:rsidR="00A11233">
        <w:rPr>
          <w:rFonts w:ascii="Fira Sans" w:hAnsi="Fira Sans"/>
          <w:sz w:val="19"/>
          <w:szCs w:val="19"/>
        </w:rPr>
        <w:t xml:space="preserve"> гнездо установить заглушку в аналогичном порядке.</w:t>
      </w:r>
    </w:p>
    <w:p w14:paraId="62286186" w14:textId="42BCF5E2" w:rsidR="00C765AD" w:rsidRPr="0034763D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6F6838">
        <w:rPr>
          <w:rFonts w:ascii="Fira Sans" w:hAnsi="Fira Sans"/>
          <w:bCs/>
          <w:sz w:val="19"/>
          <w:szCs w:val="19"/>
          <w:u w:val="single"/>
        </w:rPr>
        <w:t>Гарантийный срок хранения</w:t>
      </w:r>
      <w:r w:rsidR="00EE5354" w:rsidRPr="006F6838">
        <w:rPr>
          <w:rFonts w:ascii="Fira Sans" w:hAnsi="Fira Sans"/>
          <w:sz w:val="19"/>
          <w:szCs w:val="19"/>
          <w:u w:val="single"/>
        </w:rPr>
        <w:t>:</w:t>
      </w:r>
      <w:r w:rsidR="00EE5354">
        <w:rPr>
          <w:rFonts w:ascii="Fira Sans" w:hAnsi="Fira Sans"/>
          <w:sz w:val="19"/>
          <w:szCs w:val="19"/>
        </w:rPr>
        <w:t xml:space="preserve"> </w:t>
      </w:r>
      <w:r w:rsidR="003A2728">
        <w:rPr>
          <w:rFonts w:ascii="Fira Sans" w:hAnsi="Fira Sans"/>
          <w:sz w:val="19"/>
          <w:szCs w:val="19"/>
        </w:rPr>
        <w:t>5,5</w:t>
      </w:r>
      <w:r w:rsidR="00EE5354">
        <w:rPr>
          <w:rFonts w:ascii="Fira Sans" w:hAnsi="Fira Sans"/>
          <w:sz w:val="19"/>
          <w:szCs w:val="19"/>
        </w:rPr>
        <w:t xml:space="preserve"> лет</w:t>
      </w:r>
      <w:r w:rsidRPr="0034763D">
        <w:rPr>
          <w:rFonts w:ascii="Fira Sans" w:hAnsi="Fira Sans"/>
          <w:sz w:val="19"/>
          <w:szCs w:val="19"/>
        </w:rPr>
        <w:t>.</w:t>
      </w:r>
      <w:r w:rsidRPr="0034763D">
        <w:rPr>
          <w:rFonts w:ascii="Fira Sans" w:hAnsi="Fira Sans"/>
          <w:sz w:val="19"/>
          <w:szCs w:val="19"/>
        </w:rPr>
        <w:br/>
      </w:r>
    </w:p>
    <w:sectPr w:rsidR="00C765AD" w:rsidRPr="0034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7BB"/>
    <w:rsid w:val="00001A0F"/>
    <w:rsid w:val="00016B47"/>
    <w:rsid w:val="000614E4"/>
    <w:rsid w:val="000E04E3"/>
    <w:rsid w:val="000F1622"/>
    <w:rsid w:val="00157AA1"/>
    <w:rsid w:val="0017431F"/>
    <w:rsid w:val="001C1E91"/>
    <w:rsid w:val="001C23CF"/>
    <w:rsid w:val="001F2361"/>
    <w:rsid w:val="002378FC"/>
    <w:rsid w:val="00294B5F"/>
    <w:rsid w:val="00321CB1"/>
    <w:rsid w:val="003249F2"/>
    <w:rsid w:val="0034763D"/>
    <w:rsid w:val="00352C0F"/>
    <w:rsid w:val="00372896"/>
    <w:rsid w:val="003A0004"/>
    <w:rsid w:val="003A2728"/>
    <w:rsid w:val="003A2CA0"/>
    <w:rsid w:val="003A3966"/>
    <w:rsid w:val="003A6379"/>
    <w:rsid w:val="003B11F1"/>
    <w:rsid w:val="003D1D91"/>
    <w:rsid w:val="0044541F"/>
    <w:rsid w:val="004611E3"/>
    <w:rsid w:val="00467CD4"/>
    <w:rsid w:val="00471A86"/>
    <w:rsid w:val="004836A4"/>
    <w:rsid w:val="005020B2"/>
    <w:rsid w:val="0052635E"/>
    <w:rsid w:val="00556DC5"/>
    <w:rsid w:val="00572F08"/>
    <w:rsid w:val="005A27BB"/>
    <w:rsid w:val="0060389D"/>
    <w:rsid w:val="00627C97"/>
    <w:rsid w:val="0068771B"/>
    <w:rsid w:val="006912D1"/>
    <w:rsid w:val="006A4FE2"/>
    <w:rsid w:val="006B61A8"/>
    <w:rsid w:val="006F6838"/>
    <w:rsid w:val="0083650B"/>
    <w:rsid w:val="0085727D"/>
    <w:rsid w:val="008B3F73"/>
    <w:rsid w:val="008E0659"/>
    <w:rsid w:val="008F2C08"/>
    <w:rsid w:val="009314E0"/>
    <w:rsid w:val="00933603"/>
    <w:rsid w:val="0094189C"/>
    <w:rsid w:val="00A11233"/>
    <w:rsid w:val="00A11E8C"/>
    <w:rsid w:val="00A13B80"/>
    <w:rsid w:val="00A26820"/>
    <w:rsid w:val="00A502CA"/>
    <w:rsid w:val="00A64ED5"/>
    <w:rsid w:val="00AB4EAE"/>
    <w:rsid w:val="00AD7786"/>
    <w:rsid w:val="00B12D7F"/>
    <w:rsid w:val="00B17D0A"/>
    <w:rsid w:val="00B543E4"/>
    <w:rsid w:val="00B82F97"/>
    <w:rsid w:val="00B862C1"/>
    <w:rsid w:val="00BD3946"/>
    <w:rsid w:val="00C734FA"/>
    <w:rsid w:val="00C765AD"/>
    <w:rsid w:val="00C83BC7"/>
    <w:rsid w:val="00CB0C22"/>
    <w:rsid w:val="00D25EE4"/>
    <w:rsid w:val="00D41CA7"/>
    <w:rsid w:val="00D47A70"/>
    <w:rsid w:val="00DA42BA"/>
    <w:rsid w:val="00DA7E43"/>
    <w:rsid w:val="00DB0B00"/>
    <w:rsid w:val="00E1607C"/>
    <w:rsid w:val="00E27EC3"/>
    <w:rsid w:val="00E34455"/>
    <w:rsid w:val="00E41E60"/>
    <w:rsid w:val="00EA0F87"/>
    <w:rsid w:val="00EE5354"/>
    <w:rsid w:val="00EF7FFE"/>
    <w:rsid w:val="00F5403A"/>
    <w:rsid w:val="00F56B7F"/>
    <w:rsid w:val="00F61A0B"/>
    <w:rsid w:val="00F64C1A"/>
    <w:rsid w:val="00F96BCE"/>
    <w:rsid w:val="00FC0F2C"/>
    <w:rsid w:val="00FD69EA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0897"/>
  <w15:docId w15:val="{3FBD2434-6B58-4FEA-97A5-1C1934FB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99</cp:revision>
  <dcterms:created xsi:type="dcterms:W3CDTF">2022-05-13T06:21:00Z</dcterms:created>
  <dcterms:modified xsi:type="dcterms:W3CDTF">2024-04-05T09:37:00Z</dcterms:modified>
</cp:coreProperties>
</file>